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904" w:rsidRPr="00DA4F53" w:rsidRDefault="009E7904" w:rsidP="009E7904">
      <w:pPr>
        <w:spacing w:after="0"/>
        <w:jc w:val="center"/>
        <w:rPr>
          <w:rFonts w:asciiTheme="majorHAnsi" w:hAnsiTheme="majorHAnsi"/>
          <w:b/>
        </w:rPr>
      </w:pPr>
      <w:r w:rsidRPr="00DA4F53">
        <w:rPr>
          <w:rFonts w:asciiTheme="majorHAnsi" w:hAnsiTheme="majorHAnsi"/>
          <w:b/>
        </w:rPr>
        <w:t>LESSON P</w:t>
      </w:r>
      <w:r>
        <w:rPr>
          <w:rFonts w:asciiTheme="majorHAnsi" w:hAnsiTheme="majorHAnsi"/>
          <w:b/>
        </w:rPr>
        <w:t xml:space="preserve">LAN FOR WEEK TWO </w:t>
      </w:r>
      <w:r>
        <w:rPr>
          <w:rFonts w:asciiTheme="majorHAnsi" w:hAnsiTheme="majorHAnsi"/>
          <w:b/>
        </w:rPr>
        <w:t>ENDING FRIDAY 20</w:t>
      </w:r>
      <w:r w:rsidRPr="009E7904">
        <w:rPr>
          <w:rFonts w:asciiTheme="majorHAnsi" w:hAnsiTheme="majorHAnsi"/>
          <w:b/>
          <w:vertAlign w:val="superscript"/>
        </w:rPr>
        <w:t>TH</w:t>
      </w:r>
      <w:r>
        <w:rPr>
          <w:rFonts w:asciiTheme="majorHAnsi" w:hAnsiTheme="majorHAnsi"/>
          <w:b/>
        </w:rPr>
        <w:t xml:space="preserve"> </w:t>
      </w:r>
      <w:r w:rsidRPr="00DA4F53">
        <w:rPr>
          <w:rFonts w:asciiTheme="majorHAnsi" w:hAnsiTheme="majorHAnsi"/>
          <w:b/>
        </w:rPr>
        <w:t>SEPTEMBER, 202</w:t>
      </w:r>
      <w:r>
        <w:rPr>
          <w:rFonts w:asciiTheme="majorHAnsi" w:hAnsiTheme="majorHAnsi"/>
          <w:b/>
        </w:rPr>
        <w:t>4</w:t>
      </w:r>
    </w:p>
    <w:tbl>
      <w:tblPr>
        <w:tblStyle w:val="TableGrid"/>
        <w:tblW w:w="10173" w:type="dxa"/>
        <w:tblLook w:val="04A0" w:firstRow="1" w:lastRow="0" w:firstColumn="1" w:lastColumn="0" w:noHBand="0" w:noVBand="1"/>
      </w:tblPr>
      <w:tblGrid>
        <w:gridCol w:w="2943"/>
        <w:gridCol w:w="7230"/>
      </w:tblGrid>
      <w:tr w:rsidR="009E7904" w:rsidRPr="00FC6162" w:rsidTr="00E155A8">
        <w:tc>
          <w:tcPr>
            <w:tcW w:w="2943"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 xml:space="preserve">Date </w:t>
            </w:r>
          </w:p>
        </w:tc>
        <w:tc>
          <w:tcPr>
            <w:tcW w:w="7230" w:type="dxa"/>
          </w:tcPr>
          <w:p w:rsidR="009E7904" w:rsidRPr="00FC6162" w:rsidRDefault="009E7904" w:rsidP="00E155A8">
            <w:pPr>
              <w:rPr>
                <w:rFonts w:asciiTheme="majorHAnsi" w:hAnsiTheme="majorHAnsi"/>
                <w:b/>
                <w:sz w:val="20"/>
                <w:szCs w:val="20"/>
                <w:u w:val="single"/>
              </w:rPr>
            </w:pPr>
            <w:r>
              <w:rPr>
                <w:rFonts w:asciiTheme="majorHAnsi" w:hAnsiTheme="majorHAnsi"/>
                <w:sz w:val="20"/>
                <w:szCs w:val="20"/>
              </w:rPr>
              <w:t>16/09/2024</w:t>
            </w:r>
            <w:bookmarkStart w:id="0" w:name="_GoBack"/>
            <w:bookmarkEnd w:id="0"/>
          </w:p>
        </w:tc>
      </w:tr>
      <w:tr w:rsidR="009E7904" w:rsidRPr="00FC6162" w:rsidTr="00E155A8">
        <w:tc>
          <w:tcPr>
            <w:tcW w:w="2943"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Class</w:t>
            </w:r>
          </w:p>
        </w:tc>
        <w:tc>
          <w:tcPr>
            <w:tcW w:w="7230" w:type="dxa"/>
          </w:tcPr>
          <w:p w:rsidR="009E7904" w:rsidRPr="00FC6162" w:rsidRDefault="009E7904" w:rsidP="00E155A8">
            <w:pPr>
              <w:spacing w:line="360" w:lineRule="auto"/>
              <w:rPr>
                <w:rFonts w:asciiTheme="majorHAnsi" w:hAnsiTheme="majorHAnsi"/>
                <w:sz w:val="20"/>
                <w:szCs w:val="20"/>
              </w:rPr>
            </w:pPr>
            <w:r>
              <w:rPr>
                <w:rFonts w:asciiTheme="majorHAnsi" w:hAnsiTheme="majorHAnsi"/>
                <w:sz w:val="20"/>
                <w:szCs w:val="20"/>
              </w:rPr>
              <w:t>JSS 3</w:t>
            </w:r>
          </w:p>
        </w:tc>
      </w:tr>
      <w:tr w:rsidR="009E7904" w:rsidRPr="00FC6162" w:rsidTr="00E155A8">
        <w:tc>
          <w:tcPr>
            <w:tcW w:w="2943"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Average Age</w:t>
            </w:r>
          </w:p>
        </w:tc>
        <w:tc>
          <w:tcPr>
            <w:tcW w:w="7230" w:type="dxa"/>
          </w:tcPr>
          <w:p w:rsidR="009E7904" w:rsidRPr="00FC6162" w:rsidRDefault="009E7904" w:rsidP="00E155A8">
            <w:pPr>
              <w:spacing w:line="360" w:lineRule="auto"/>
              <w:rPr>
                <w:rFonts w:asciiTheme="majorHAnsi" w:hAnsiTheme="majorHAnsi"/>
                <w:sz w:val="20"/>
                <w:szCs w:val="20"/>
              </w:rPr>
            </w:pPr>
            <w:r>
              <w:rPr>
                <w:rFonts w:asciiTheme="majorHAnsi" w:hAnsiTheme="majorHAnsi"/>
                <w:sz w:val="20"/>
                <w:szCs w:val="20"/>
              </w:rPr>
              <w:t>12</w:t>
            </w:r>
            <w:r w:rsidRPr="00FC6162">
              <w:rPr>
                <w:rFonts w:asciiTheme="majorHAnsi" w:hAnsiTheme="majorHAnsi"/>
                <w:sz w:val="20"/>
                <w:szCs w:val="20"/>
              </w:rPr>
              <w:t xml:space="preserve"> years</w:t>
            </w:r>
          </w:p>
        </w:tc>
      </w:tr>
      <w:tr w:rsidR="009E7904" w:rsidRPr="00FC6162" w:rsidTr="00E155A8">
        <w:tc>
          <w:tcPr>
            <w:tcW w:w="2943"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Duration</w:t>
            </w:r>
          </w:p>
        </w:tc>
        <w:tc>
          <w:tcPr>
            <w:tcW w:w="7230"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80 minutes</w:t>
            </w:r>
          </w:p>
        </w:tc>
      </w:tr>
      <w:tr w:rsidR="009E7904" w:rsidRPr="00FC6162" w:rsidTr="00E155A8">
        <w:tc>
          <w:tcPr>
            <w:tcW w:w="2943"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Subject</w:t>
            </w:r>
          </w:p>
        </w:tc>
        <w:tc>
          <w:tcPr>
            <w:tcW w:w="7230"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Basic Technology</w:t>
            </w:r>
          </w:p>
        </w:tc>
      </w:tr>
      <w:tr w:rsidR="009E7904" w:rsidRPr="00FC6162" w:rsidTr="00E155A8">
        <w:tc>
          <w:tcPr>
            <w:tcW w:w="2943"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Topic</w:t>
            </w:r>
          </w:p>
        </w:tc>
        <w:tc>
          <w:tcPr>
            <w:tcW w:w="7230" w:type="dxa"/>
          </w:tcPr>
          <w:p w:rsidR="009E7904" w:rsidRPr="00FC6162" w:rsidRDefault="009E7904" w:rsidP="00E155A8">
            <w:pPr>
              <w:spacing w:line="360" w:lineRule="auto"/>
              <w:rPr>
                <w:rFonts w:asciiTheme="majorHAnsi" w:hAnsiTheme="majorHAnsi"/>
                <w:sz w:val="20"/>
                <w:szCs w:val="20"/>
              </w:rPr>
            </w:pPr>
            <w:r>
              <w:rPr>
                <w:rFonts w:asciiTheme="majorHAnsi" w:hAnsiTheme="majorHAnsi"/>
                <w:sz w:val="20"/>
                <w:szCs w:val="20"/>
              </w:rPr>
              <w:t>Gears and motion</w:t>
            </w:r>
          </w:p>
        </w:tc>
      </w:tr>
      <w:tr w:rsidR="009E7904" w:rsidRPr="00FC6162" w:rsidTr="00E155A8">
        <w:tc>
          <w:tcPr>
            <w:tcW w:w="2943"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Specific Objectives</w:t>
            </w:r>
          </w:p>
          <w:p w:rsidR="009E7904" w:rsidRPr="00FC6162" w:rsidRDefault="009E7904" w:rsidP="00E155A8">
            <w:pPr>
              <w:rPr>
                <w:rFonts w:asciiTheme="majorHAnsi" w:hAnsiTheme="majorHAnsi"/>
                <w:b/>
                <w:sz w:val="20"/>
                <w:szCs w:val="20"/>
                <w:u w:val="single"/>
              </w:rPr>
            </w:pPr>
          </w:p>
        </w:tc>
        <w:tc>
          <w:tcPr>
            <w:tcW w:w="7230"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At the end of the lesson the students should be able to:</w:t>
            </w:r>
          </w:p>
          <w:p w:rsidR="009E7904" w:rsidRDefault="009E7904" w:rsidP="00E155A8">
            <w:pPr>
              <w:pStyle w:val="ListParagraph"/>
              <w:numPr>
                <w:ilvl w:val="0"/>
                <w:numId w:val="1"/>
              </w:numPr>
              <w:rPr>
                <w:rFonts w:asciiTheme="majorHAnsi" w:hAnsiTheme="majorHAnsi"/>
                <w:sz w:val="20"/>
                <w:szCs w:val="20"/>
              </w:rPr>
            </w:pPr>
            <w:r>
              <w:rPr>
                <w:rFonts w:asciiTheme="majorHAnsi" w:hAnsiTheme="majorHAnsi"/>
                <w:sz w:val="20"/>
                <w:szCs w:val="20"/>
              </w:rPr>
              <w:t>Demonstrate gearing system</w:t>
            </w:r>
          </w:p>
          <w:p w:rsidR="009E7904" w:rsidRPr="00EF413C" w:rsidRDefault="009E7904" w:rsidP="00E155A8">
            <w:pPr>
              <w:pStyle w:val="ListParagraph"/>
              <w:numPr>
                <w:ilvl w:val="0"/>
                <w:numId w:val="1"/>
              </w:numPr>
              <w:rPr>
                <w:rFonts w:asciiTheme="majorHAnsi" w:hAnsiTheme="majorHAnsi"/>
                <w:sz w:val="20"/>
                <w:szCs w:val="20"/>
              </w:rPr>
            </w:pPr>
            <w:r w:rsidRPr="00EF413C">
              <w:rPr>
                <w:rFonts w:asciiTheme="majorHAnsi" w:hAnsiTheme="majorHAnsi"/>
                <w:sz w:val="20"/>
                <w:szCs w:val="20"/>
              </w:rPr>
              <w:t>Changing the direction of drives in gears</w:t>
            </w:r>
          </w:p>
          <w:p w:rsidR="009E7904" w:rsidRPr="0079491B" w:rsidRDefault="009E7904" w:rsidP="00E155A8">
            <w:pPr>
              <w:pStyle w:val="ListParagraph"/>
              <w:numPr>
                <w:ilvl w:val="0"/>
                <w:numId w:val="1"/>
              </w:numPr>
              <w:rPr>
                <w:rFonts w:asciiTheme="majorHAnsi" w:hAnsiTheme="majorHAnsi"/>
                <w:sz w:val="20"/>
                <w:szCs w:val="20"/>
              </w:rPr>
            </w:pPr>
            <w:r>
              <w:rPr>
                <w:rFonts w:asciiTheme="majorHAnsi" w:hAnsiTheme="majorHAnsi"/>
                <w:sz w:val="20"/>
                <w:szCs w:val="20"/>
              </w:rPr>
              <w:t>Sketch the gearing arrangement of a reverse gear</w:t>
            </w:r>
          </w:p>
        </w:tc>
      </w:tr>
      <w:tr w:rsidR="009E7904" w:rsidRPr="00FC6162" w:rsidTr="00E155A8">
        <w:tc>
          <w:tcPr>
            <w:tcW w:w="2943"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Instructional Resources</w:t>
            </w:r>
          </w:p>
        </w:tc>
        <w:tc>
          <w:tcPr>
            <w:tcW w:w="7230"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 xml:space="preserve">A </w:t>
            </w:r>
            <w:r>
              <w:rPr>
                <w:rFonts w:asciiTheme="majorHAnsi" w:hAnsiTheme="majorHAnsi"/>
                <w:sz w:val="20"/>
                <w:szCs w:val="20"/>
              </w:rPr>
              <w:t>toy car</w:t>
            </w:r>
            <w:r w:rsidRPr="00FC6162">
              <w:rPr>
                <w:rFonts w:asciiTheme="majorHAnsi" w:hAnsiTheme="majorHAnsi"/>
                <w:sz w:val="20"/>
                <w:szCs w:val="20"/>
              </w:rPr>
              <w:t xml:space="preserve">, </w:t>
            </w:r>
            <w:r>
              <w:rPr>
                <w:rFonts w:asciiTheme="majorHAnsi" w:hAnsiTheme="majorHAnsi"/>
                <w:sz w:val="20"/>
                <w:szCs w:val="20"/>
              </w:rPr>
              <w:t>a chart showing various gear arrangements</w:t>
            </w:r>
            <w:r w:rsidRPr="00FC6162">
              <w:rPr>
                <w:rFonts w:asciiTheme="majorHAnsi" w:hAnsiTheme="majorHAnsi"/>
                <w:sz w:val="20"/>
                <w:szCs w:val="20"/>
              </w:rPr>
              <w:t>, cars, etc.</w:t>
            </w:r>
          </w:p>
        </w:tc>
      </w:tr>
    </w:tbl>
    <w:p w:rsidR="009E7904" w:rsidRPr="00FC6162" w:rsidRDefault="009E7904" w:rsidP="009E7904">
      <w:pPr>
        <w:spacing w:after="0"/>
        <w:rPr>
          <w:rFonts w:asciiTheme="majorHAnsi" w:hAnsiTheme="majorHAnsi"/>
          <w:b/>
          <w:sz w:val="20"/>
          <w:szCs w:val="20"/>
          <w:u w:val="single"/>
        </w:rPr>
      </w:pPr>
    </w:p>
    <w:tbl>
      <w:tblPr>
        <w:tblStyle w:val="TableGrid"/>
        <w:tblW w:w="10314" w:type="dxa"/>
        <w:tblLayout w:type="fixed"/>
        <w:tblLook w:val="04A0" w:firstRow="1" w:lastRow="0" w:firstColumn="1" w:lastColumn="0" w:noHBand="0" w:noVBand="1"/>
      </w:tblPr>
      <w:tblGrid>
        <w:gridCol w:w="1668"/>
        <w:gridCol w:w="5386"/>
        <w:gridCol w:w="2268"/>
        <w:gridCol w:w="992"/>
      </w:tblGrid>
      <w:tr w:rsidR="009E7904" w:rsidRPr="00FC6162" w:rsidTr="00E155A8">
        <w:tc>
          <w:tcPr>
            <w:tcW w:w="1668"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STEPS</w:t>
            </w:r>
          </w:p>
        </w:tc>
        <w:tc>
          <w:tcPr>
            <w:tcW w:w="5386"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TEACHER’S ACTIVITIES</w:t>
            </w:r>
          </w:p>
        </w:tc>
        <w:tc>
          <w:tcPr>
            <w:tcW w:w="2268" w:type="dxa"/>
          </w:tcPr>
          <w:p w:rsidR="009E7904" w:rsidRPr="00FC6162" w:rsidRDefault="009E7904" w:rsidP="00E155A8">
            <w:pPr>
              <w:rPr>
                <w:rFonts w:asciiTheme="majorHAnsi" w:hAnsiTheme="majorHAnsi"/>
                <w:b/>
                <w:sz w:val="20"/>
                <w:szCs w:val="20"/>
                <w:u w:val="single"/>
              </w:rPr>
            </w:pPr>
            <w:r w:rsidRPr="00FC6162">
              <w:rPr>
                <w:rFonts w:asciiTheme="majorHAnsi" w:hAnsiTheme="majorHAnsi"/>
                <w:sz w:val="20"/>
                <w:szCs w:val="20"/>
              </w:rPr>
              <w:t>LEARNERS’ ACTIVITIES</w:t>
            </w:r>
          </w:p>
        </w:tc>
        <w:tc>
          <w:tcPr>
            <w:tcW w:w="992"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MODE</w:t>
            </w:r>
          </w:p>
        </w:tc>
      </w:tr>
      <w:tr w:rsidR="009E7904" w:rsidRPr="00FC6162" w:rsidTr="00E155A8">
        <w:tc>
          <w:tcPr>
            <w:tcW w:w="1668"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Step 1 – Identification of Prior Ideas</w:t>
            </w:r>
          </w:p>
          <w:p w:rsidR="009E7904" w:rsidRPr="00FC6162" w:rsidRDefault="009E7904" w:rsidP="00E155A8">
            <w:pPr>
              <w:rPr>
                <w:rFonts w:asciiTheme="majorHAnsi" w:hAnsiTheme="majorHAnsi"/>
                <w:b/>
                <w:sz w:val="20"/>
                <w:szCs w:val="20"/>
                <w:u w:val="single"/>
              </w:rPr>
            </w:pPr>
          </w:p>
        </w:tc>
        <w:tc>
          <w:tcPr>
            <w:tcW w:w="5386" w:type="dxa"/>
          </w:tcPr>
          <w:p w:rsidR="009E7904" w:rsidRPr="00FC6162" w:rsidRDefault="009E7904" w:rsidP="00E155A8">
            <w:pPr>
              <w:rPr>
                <w:rFonts w:asciiTheme="majorHAnsi" w:hAnsiTheme="majorHAnsi"/>
                <w:b/>
                <w:sz w:val="20"/>
                <w:szCs w:val="20"/>
                <w:u w:val="single"/>
              </w:rPr>
            </w:pPr>
            <w:r w:rsidRPr="00FC6162">
              <w:rPr>
                <w:rFonts w:asciiTheme="majorHAnsi" w:hAnsiTheme="majorHAnsi"/>
                <w:sz w:val="20"/>
                <w:szCs w:val="20"/>
              </w:rPr>
              <w:t xml:space="preserve">The teacher draws the attention of the students to the fact </w:t>
            </w:r>
            <w:r w:rsidRPr="0079491B">
              <w:rPr>
                <w:rFonts w:asciiTheme="majorHAnsi" w:hAnsiTheme="majorHAnsi"/>
                <w:sz w:val="20"/>
                <w:szCs w:val="20"/>
              </w:rPr>
              <w:t>that in engineering, there is always need to transmit energy or motion from one shaft to another. Gears are used to achieve this purpose.</w:t>
            </w:r>
          </w:p>
        </w:tc>
        <w:tc>
          <w:tcPr>
            <w:tcW w:w="2268"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Listen with rapt attention.</w:t>
            </w:r>
          </w:p>
          <w:p w:rsidR="009E7904" w:rsidRPr="00FC6162" w:rsidRDefault="009E7904" w:rsidP="00E155A8">
            <w:pPr>
              <w:rPr>
                <w:rFonts w:asciiTheme="majorHAnsi" w:hAnsiTheme="majorHAnsi"/>
                <w:b/>
                <w:sz w:val="20"/>
                <w:szCs w:val="20"/>
                <w:u w:val="single"/>
              </w:rPr>
            </w:pPr>
          </w:p>
        </w:tc>
        <w:tc>
          <w:tcPr>
            <w:tcW w:w="992"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Entire class</w:t>
            </w:r>
          </w:p>
          <w:p w:rsidR="009E7904" w:rsidRPr="00FC6162" w:rsidRDefault="009E7904" w:rsidP="00E155A8">
            <w:pPr>
              <w:rPr>
                <w:rFonts w:asciiTheme="majorHAnsi" w:hAnsiTheme="majorHAnsi"/>
                <w:b/>
                <w:sz w:val="20"/>
                <w:szCs w:val="20"/>
                <w:u w:val="single"/>
              </w:rPr>
            </w:pPr>
          </w:p>
        </w:tc>
      </w:tr>
      <w:tr w:rsidR="009E7904" w:rsidRPr="00FC6162" w:rsidTr="00E155A8">
        <w:tc>
          <w:tcPr>
            <w:tcW w:w="1668"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Step 2 – Exploration</w:t>
            </w:r>
          </w:p>
        </w:tc>
        <w:tc>
          <w:tcPr>
            <w:tcW w:w="5386" w:type="dxa"/>
          </w:tcPr>
          <w:p w:rsidR="009E7904" w:rsidRPr="00302151" w:rsidRDefault="009E7904" w:rsidP="00E155A8">
            <w:pPr>
              <w:rPr>
                <w:rFonts w:asciiTheme="majorHAnsi" w:hAnsiTheme="majorHAnsi"/>
                <w:sz w:val="20"/>
                <w:szCs w:val="20"/>
              </w:rPr>
            </w:pPr>
            <w:r w:rsidRPr="00FC6162">
              <w:rPr>
                <w:rFonts w:asciiTheme="majorHAnsi" w:hAnsiTheme="majorHAnsi"/>
                <w:sz w:val="20"/>
                <w:szCs w:val="20"/>
              </w:rPr>
              <w:t xml:space="preserve">The teacher guides the students to look round the environment and identify various </w:t>
            </w:r>
            <w:r>
              <w:rPr>
                <w:rFonts w:asciiTheme="majorHAnsi" w:hAnsiTheme="majorHAnsi"/>
                <w:sz w:val="20"/>
                <w:szCs w:val="20"/>
              </w:rPr>
              <w:t>vehicles that work by means of gears.</w:t>
            </w:r>
          </w:p>
        </w:tc>
        <w:tc>
          <w:tcPr>
            <w:tcW w:w="2268" w:type="dxa"/>
          </w:tcPr>
          <w:p w:rsidR="009E7904" w:rsidRPr="00302151" w:rsidRDefault="009E7904" w:rsidP="00E155A8">
            <w:pPr>
              <w:rPr>
                <w:rFonts w:asciiTheme="majorHAnsi" w:hAnsiTheme="majorHAnsi"/>
                <w:sz w:val="20"/>
                <w:szCs w:val="20"/>
              </w:rPr>
            </w:pPr>
            <w:r w:rsidRPr="00FC6162">
              <w:rPr>
                <w:rFonts w:asciiTheme="majorHAnsi" w:hAnsiTheme="majorHAnsi"/>
                <w:sz w:val="20"/>
                <w:szCs w:val="20"/>
              </w:rPr>
              <w:t xml:space="preserve">Observe and take note of various </w:t>
            </w:r>
            <w:r>
              <w:rPr>
                <w:rFonts w:asciiTheme="majorHAnsi" w:hAnsiTheme="majorHAnsi"/>
                <w:sz w:val="20"/>
                <w:szCs w:val="20"/>
              </w:rPr>
              <w:t>vehicles that work by means of gears.</w:t>
            </w:r>
          </w:p>
        </w:tc>
        <w:tc>
          <w:tcPr>
            <w:tcW w:w="992"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Entire class</w:t>
            </w:r>
          </w:p>
          <w:p w:rsidR="009E7904" w:rsidRPr="00FC6162" w:rsidRDefault="009E7904" w:rsidP="00E155A8">
            <w:pPr>
              <w:rPr>
                <w:rFonts w:asciiTheme="majorHAnsi" w:hAnsiTheme="majorHAnsi"/>
                <w:b/>
                <w:sz w:val="20"/>
                <w:szCs w:val="20"/>
                <w:u w:val="single"/>
              </w:rPr>
            </w:pPr>
          </w:p>
        </w:tc>
      </w:tr>
      <w:tr w:rsidR="009E7904" w:rsidRPr="00FC6162" w:rsidTr="00E155A8">
        <w:tc>
          <w:tcPr>
            <w:tcW w:w="1668"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Step 3 - Discussion</w:t>
            </w:r>
          </w:p>
          <w:p w:rsidR="009E7904" w:rsidRPr="00FC6162" w:rsidRDefault="009E7904" w:rsidP="00E155A8">
            <w:pPr>
              <w:rPr>
                <w:rFonts w:asciiTheme="majorHAnsi" w:hAnsiTheme="majorHAnsi"/>
                <w:b/>
                <w:sz w:val="20"/>
                <w:szCs w:val="20"/>
                <w:u w:val="single"/>
              </w:rPr>
            </w:pPr>
          </w:p>
        </w:tc>
        <w:tc>
          <w:tcPr>
            <w:tcW w:w="5386" w:type="dxa"/>
          </w:tcPr>
          <w:p w:rsidR="009E7904" w:rsidRDefault="009E7904" w:rsidP="00E155A8">
            <w:pPr>
              <w:pStyle w:val="ListParagraph"/>
              <w:tabs>
                <w:tab w:val="left" w:pos="0"/>
                <w:tab w:val="left" w:pos="33"/>
              </w:tabs>
              <w:ind w:left="33"/>
              <w:jc w:val="both"/>
              <w:rPr>
                <w:rFonts w:asciiTheme="majorHAnsi" w:hAnsiTheme="majorHAnsi"/>
                <w:sz w:val="20"/>
                <w:szCs w:val="20"/>
              </w:rPr>
            </w:pPr>
            <w:r w:rsidRPr="00302151">
              <w:rPr>
                <w:rFonts w:asciiTheme="majorHAnsi" w:hAnsiTheme="majorHAnsi"/>
                <w:sz w:val="20"/>
                <w:szCs w:val="20"/>
              </w:rPr>
              <w:t xml:space="preserve">The teacher </w:t>
            </w:r>
            <w:r>
              <w:rPr>
                <w:rFonts w:asciiTheme="majorHAnsi" w:hAnsiTheme="majorHAnsi"/>
                <w:sz w:val="20"/>
                <w:szCs w:val="20"/>
              </w:rPr>
              <w:t>explains the steps involved in demonstrating gearing.</w:t>
            </w:r>
          </w:p>
          <w:p w:rsidR="009E7904" w:rsidRPr="006C4BF4" w:rsidRDefault="009E7904" w:rsidP="00E155A8">
            <w:pPr>
              <w:pStyle w:val="ListParagraph"/>
              <w:tabs>
                <w:tab w:val="left" w:pos="0"/>
                <w:tab w:val="left" w:pos="33"/>
              </w:tabs>
              <w:ind w:left="33"/>
              <w:jc w:val="both"/>
              <w:rPr>
                <w:rFonts w:asciiTheme="majorHAnsi" w:hAnsiTheme="majorHAnsi"/>
                <w:b/>
                <w:sz w:val="20"/>
                <w:szCs w:val="20"/>
              </w:rPr>
            </w:pPr>
            <w:r w:rsidRPr="00302151">
              <w:rPr>
                <w:rFonts w:asciiTheme="majorHAnsi" w:hAnsiTheme="majorHAnsi"/>
                <w:sz w:val="20"/>
                <w:szCs w:val="20"/>
              </w:rPr>
              <w:t xml:space="preserve"> </w:t>
            </w:r>
            <w:r w:rsidRPr="006C4BF4">
              <w:rPr>
                <w:rFonts w:asciiTheme="majorHAnsi" w:hAnsiTheme="majorHAnsi"/>
                <w:b/>
                <w:sz w:val="20"/>
                <w:szCs w:val="20"/>
              </w:rPr>
              <w:t>Demonstrating gearing</w:t>
            </w:r>
          </w:p>
          <w:p w:rsidR="009E7904" w:rsidRPr="006C4BF4" w:rsidRDefault="009E790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b/>
                <w:sz w:val="20"/>
                <w:szCs w:val="20"/>
              </w:rPr>
              <w:t>Steps</w:t>
            </w:r>
            <w:r w:rsidRPr="006C4BF4">
              <w:rPr>
                <w:rFonts w:asciiTheme="majorHAnsi" w:hAnsiTheme="majorHAnsi"/>
                <w:sz w:val="20"/>
                <w:szCs w:val="20"/>
              </w:rPr>
              <w:t xml:space="preserve"> </w:t>
            </w:r>
          </w:p>
          <w:p w:rsidR="009E7904" w:rsidRPr="006C4BF4" w:rsidRDefault="009E790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1. Take two bottle caps that have rounded edges (coke and pepsi bottle cover)</w:t>
            </w:r>
          </w:p>
          <w:p w:rsidR="009E7904" w:rsidRPr="006C4BF4" w:rsidRDefault="009E790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2. Place them on a flat surface so that the teeth of one is labeled A mesh into the groves of the other one labeled B as shown below;</w:t>
            </w:r>
          </w:p>
          <w:p w:rsidR="009E7904" w:rsidRPr="006C4BF4" w:rsidRDefault="009E790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3. Hold A down lightly with a finger of your left and rotate B with the right hand. Do it carefully so that B rotates about A.</w:t>
            </w:r>
          </w:p>
          <w:p w:rsidR="009E7904" w:rsidRPr="006C4BF4" w:rsidRDefault="009E790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4. Draw the bottle cap in the mesh and indicate the direction of motion/movement of both A and B.</w:t>
            </w:r>
          </w:p>
          <w:p w:rsidR="009E7904" w:rsidRPr="006C4BF4" w:rsidRDefault="009E790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State your observations and identify which of the cap that is the driver and the driven.</w:t>
            </w:r>
          </w:p>
          <w:p w:rsidR="009E7904" w:rsidRPr="006C4BF4" w:rsidRDefault="009E7904" w:rsidP="00E155A8">
            <w:pPr>
              <w:pStyle w:val="ListParagraph"/>
              <w:tabs>
                <w:tab w:val="left" w:pos="0"/>
                <w:tab w:val="left" w:pos="33"/>
              </w:tabs>
              <w:ind w:left="33"/>
              <w:jc w:val="both"/>
              <w:rPr>
                <w:rFonts w:asciiTheme="majorHAnsi" w:hAnsiTheme="majorHAnsi"/>
                <w:sz w:val="20"/>
                <w:szCs w:val="20"/>
              </w:rPr>
            </w:pPr>
            <w:r w:rsidRPr="006C4BF4">
              <w:rPr>
                <w:rFonts w:asciiTheme="majorHAnsi" w:hAnsiTheme="majorHAnsi"/>
                <w:sz w:val="20"/>
                <w:szCs w:val="20"/>
              </w:rPr>
              <w:t>In the process of rotating the caps, you observe that there is a sliding and pushing action. This is a common feature of any gear system. Therefore, adequate lubrication is required to reduce friction, heat and wear and tear.</w:t>
            </w:r>
          </w:p>
          <w:p w:rsidR="009E7904" w:rsidRPr="006C4BF4" w:rsidRDefault="009E7904" w:rsidP="00E155A8">
            <w:pPr>
              <w:pStyle w:val="ListParagraph"/>
              <w:tabs>
                <w:tab w:val="left" w:pos="317"/>
                <w:tab w:val="left" w:pos="1134"/>
              </w:tabs>
              <w:ind w:left="175" w:hanging="142"/>
              <w:jc w:val="both"/>
              <w:rPr>
                <w:rFonts w:asciiTheme="majorHAnsi" w:hAnsiTheme="majorHAnsi"/>
                <w:sz w:val="20"/>
                <w:szCs w:val="20"/>
              </w:rPr>
            </w:pPr>
            <w:r w:rsidRPr="006C4BF4">
              <w:rPr>
                <w:rFonts w:asciiTheme="majorHAnsi" w:hAnsiTheme="majorHAnsi"/>
                <w:noProof/>
                <w:sz w:val="20"/>
                <w:szCs w:val="20"/>
              </w:rPr>
              <w:drawing>
                <wp:inline distT="0" distB="0" distL="0" distR="0" wp14:anchorId="298A1208" wp14:editId="30E27554">
                  <wp:extent cx="3303373" cy="1178011"/>
                  <wp:effectExtent l="0" t="0" r="0" b="3175"/>
                  <wp:docPr id="11" name="Picture 11" descr="C:\Users\CHUKWU CHIZOBA\AppData\Local\Microsoft\Windows\INetCache\Content.Word\IMG_20230905_180239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UKWU CHIZOBA\AppData\Local\Microsoft\Windows\INetCache\Content.Word\IMG_20230905_180239_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04820" cy="1178527"/>
                          </a:xfrm>
                          <a:prstGeom prst="rect">
                            <a:avLst/>
                          </a:prstGeom>
                          <a:noFill/>
                          <a:ln>
                            <a:noFill/>
                          </a:ln>
                        </pic:spPr>
                      </pic:pic>
                    </a:graphicData>
                  </a:graphic>
                </wp:inline>
              </w:drawing>
            </w:r>
          </w:p>
          <w:p w:rsidR="009E7904" w:rsidRDefault="009E7904" w:rsidP="00E155A8">
            <w:pPr>
              <w:tabs>
                <w:tab w:val="left" w:pos="993"/>
                <w:tab w:val="left" w:pos="1134"/>
              </w:tabs>
              <w:jc w:val="both"/>
              <w:rPr>
                <w:rFonts w:asciiTheme="majorHAnsi" w:hAnsiTheme="majorHAnsi"/>
                <w:b/>
                <w:sz w:val="20"/>
                <w:szCs w:val="20"/>
              </w:rPr>
            </w:pPr>
          </w:p>
          <w:p w:rsidR="009E7904" w:rsidRPr="006C4BF4" w:rsidRDefault="009E7904" w:rsidP="00E155A8">
            <w:pPr>
              <w:tabs>
                <w:tab w:val="left" w:pos="993"/>
                <w:tab w:val="left" w:pos="1134"/>
              </w:tabs>
              <w:jc w:val="both"/>
              <w:rPr>
                <w:rFonts w:asciiTheme="majorHAnsi" w:hAnsiTheme="majorHAnsi"/>
                <w:b/>
                <w:sz w:val="20"/>
                <w:szCs w:val="20"/>
              </w:rPr>
            </w:pPr>
            <w:r w:rsidRPr="006C4BF4">
              <w:rPr>
                <w:rFonts w:asciiTheme="majorHAnsi" w:hAnsiTheme="majorHAnsi"/>
                <w:b/>
                <w:sz w:val="20"/>
                <w:szCs w:val="20"/>
              </w:rPr>
              <w:lastRenderedPageBreak/>
              <w:t>Changing the direction of drives in gears</w:t>
            </w:r>
          </w:p>
          <w:p w:rsidR="009E7904" w:rsidRPr="006C4BF4" w:rsidRDefault="009E7904" w:rsidP="00E155A8">
            <w:pPr>
              <w:tabs>
                <w:tab w:val="left" w:pos="993"/>
                <w:tab w:val="left" w:pos="1134"/>
              </w:tabs>
              <w:jc w:val="both"/>
              <w:rPr>
                <w:rFonts w:asciiTheme="majorHAnsi" w:hAnsiTheme="majorHAnsi"/>
                <w:sz w:val="20"/>
                <w:szCs w:val="20"/>
              </w:rPr>
            </w:pPr>
            <w:r w:rsidRPr="006C4BF4">
              <w:rPr>
                <w:rFonts w:asciiTheme="majorHAnsi" w:hAnsiTheme="majorHAnsi"/>
                <w:sz w:val="20"/>
                <w:szCs w:val="20"/>
              </w:rPr>
              <w:t>Change in direction of movement in machines cannot be avoided. For example, cars, tricycles and trains move in reverse direction in situations like parking and pulling out of tight spaces. The change in the direction is made possible by gear arrangements that result in reverse movement. For instance, if the drive and reverse gear systems are engaged at the same time, the driving shaft rotates in the reverse direction. Hence, the vehicle moves backwards. The below diagram shows the typical arrangement of gears which results in change in direction of drive.</w:t>
            </w:r>
          </w:p>
          <w:p w:rsidR="009E7904" w:rsidRPr="006C4BF4" w:rsidRDefault="009E7904" w:rsidP="00E155A8">
            <w:pPr>
              <w:tabs>
                <w:tab w:val="left" w:pos="993"/>
                <w:tab w:val="left" w:pos="1134"/>
              </w:tabs>
              <w:jc w:val="both"/>
              <w:rPr>
                <w:rFonts w:asciiTheme="majorHAnsi" w:hAnsiTheme="majorHAnsi"/>
                <w:sz w:val="20"/>
                <w:szCs w:val="20"/>
              </w:rPr>
            </w:pPr>
          </w:p>
          <w:p w:rsidR="009E7904" w:rsidRPr="006C4BF4" w:rsidRDefault="009E7904" w:rsidP="00E155A8">
            <w:pPr>
              <w:rPr>
                <w:sz w:val="20"/>
                <w:szCs w:val="20"/>
              </w:rPr>
            </w:pPr>
            <w:r w:rsidRPr="006C4BF4">
              <w:rPr>
                <w:noProof/>
                <w:sz w:val="20"/>
                <w:szCs w:val="20"/>
              </w:rPr>
              <w:drawing>
                <wp:inline distT="0" distB="0" distL="0" distR="0" wp14:anchorId="7ABBE8BC" wp14:editId="15DC709B">
                  <wp:extent cx="2957384" cy="1627377"/>
                  <wp:effectExtent l="0" t="0" r="0" b="0"/>
                  <wp:docPr id="13" name="Picture 13" descr="C:\Users\CHUKWU CHIZOBA\AppData\Local\Microsoft\Windows\INetCache\Content.Word\IMG_20230908_0424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KWU CHIZOBA\AppData\Local\Microsoft\Windows\INetCache\Content.Word\IMG_20230908_042413_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61926" cy="1629876"/>
                          </a:xfrm>
                          <a:prstGeom prst="rect">
                            <a:avLst/>
                          </a:prstGeom>
                          <a:noFill/>
                          <a:ln>
                            <a:noFill/>
                          </a:ln>
                        </pic:spPr>
                      </pic:pic>
                    </a:graphicData>
                  </a:graphic>
                </wp:inline>
              </w:drawing>
            </w:r>
          </w:p>
          <w:p w:rsidR="009E7904" w:rsidRPr="00FC6162" w:rsidRDefault="009E7904" w:rsidP="00E155A8">
            <w:pPr>
              <w:rPr>
                <w:rFonts w:asciiTheme="majorHAnsi" w:hAnsiTheme="majorHAnsi"/>
                <w:sz w:val="20"/>
                <w:szCs w:val="20"/>
              </w:rPr>
            </w:pPr>
          </w:p>
        </w:tc>
        <w:tc>
          <w:tcPr>
            <w:tcW w:w="2268"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lastRenderedPageBreak/>
              <w:t>Participate in class discussion</w:t>
            </w:r>
          </w:p>
          <w:p w:rsidR="009E7904" w:rsidRPr="00FC6162" w:rsidRDefault="009E7904" w:rsidP="00E155A8">
            <w:pPr>
              <w:rPr>
                <w:rFonts w:asciiTheme="majorHAnsi" w:hAnsiTheme="majorHAnsi"/>
                <w:b/>
                <w:sz w:val="20"/>
                <w:szCs w:val="20"/>
                <w:u w:val="single"/>
              </w:rPr>
            </w:pPr>
          </w:p>
        </w:tc>
        <w:tc>
          <w:tcPr>
            <w:tcW w:w="992"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Entire class</w:t>
            </w:r>
          </w:p>
          <w:p w:rsidR="009E7904" w:rsidRPr="00FC6162" w:rsidRDefault="009E7904" w:rsidP="00E155A8">
            <w:pPr>
              <w:rPr>
                <w:rFonts w:asciiTheme="majorHAnsi" w:hAnsiTheme="majorHAnsi"/>
                <w:b/>
                <w:sz w:val="20"/>
                <w:szCs w:val="20"/>
                <w:u w:val="single"/>
              </w:rPr>
            </w:pPr>
          </w:p>
        </w:tc>
      </w:tr>
      <w:tr w:rsidR="009E7904" w:rsidRPr="00FC6162" w:rsidTr="00E155A8">
        <w:tc>
          <w:tcPr>
            <w:tcW w:w="1668" w:type="dxa"/>
          </w:tcPr>
          <w:p w:rsidR="009E7904" w:rsidRPr="002345A4" w:rsidRDefault="009E7904" w:rsidP="00E155A8">
            <w:pPr>
              <w:rPr>
                <w:rFonts w:asciiTheme="majorHAnsi" w:hAnsiTheme="majorHAnsi"/>
                <w:sz w:val="20"/>
                <w:szCs w:val="20"/>
              </w:rPr>
            </w:pPr>
            <w:r w:rsidRPr="00FC6162">
              <w:rPr>
                <w:rFonts w:asciiTheme="majorHAnsi" w:hAnsiTheme="majorHAnsi"/>
                <w:sz w:val="20"/>
                <w:szCs w:val="20"/>
              </w:rPr>
              <w:lastRenderedPageBreak/>
              <w:t>Step 4 - Application</w:t>
            </w:r>
          </w:p>
        </w:tc>
        <w:tc>
          <w:tcPr>
            <w:tcW w:w="5386"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 xml:space="preserve">The teacher asks the students to mention </w:t>
            </w:r>
            <w:r>
              <w:rPr>
                <w:rFonts w:asciiTheme="majorHAnsi" w:hAnsiTheme="majorHAnsi"/>
                <w:sz w:val="20"/>
                <w:szCs w:val="20"/>
              </w:rPr>
              <w:t>where gear mechanisms are used/applied.</w:t>
            </w:r>
          </w:p>
        </w:tc>
        <w:tc>
          <w:tcPr>
            <w:tcW w:w="2268"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The learners respond to the teacher’s questions.</w:t>
            </w:r>
          </w:p>
        </w:tc>
        <w:tc>
          <w:tcPr>
            <w:tcW w:w="992"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Entire class</w:t>
            </w:r>
          </w:p>
        </w:tc>
      </w:tr>
      <w:tr w:rsidR="009E7904" w:rsidRPr="00FC6162" w:rsidTr="00E155A8">
        <w:tc>
          <w:tcPr>
            <w:tcW w:w="1668" w:type="dxa"/>
          </w:tcPr>
          <w:p w:rsidR="009E7904" w:rsidRPr="00FC6162" w:rsidRDefault="009E7904" w:rsidP="00E155A8">
            <w:pPr>
              <w:spacing w:line="360" w:lineRule="auto"/>
              <w:rPr>
                <w:rFonts w:asciiTheme="majorHAnsi" w:hAnsiTheme="majorHAnsi"/>
                <w:sz w:val="20"/>
                <w:szCs w:val="20"/>
              </w:rPr>
            </w:pPr>
            <w:r w:rsidRPr="00FC6162">
              <w:rPr>
                <w:rFonts w:asciiTheme="majorHAnsi" w:hAnsiTheme="majorHAnsi"/>
                <w:sz w:val="20"/>
                <w:szCs w:val="20"/>
              </w:rPr>
              <w:t>Step 5 – Evaluation</w:t>
            </w:r>
          </w:p>
          <w:p w:rsidR="009E7904" w:rsidRPr="00FC6162" w:rsidRDefault="009E7904" w:rsidP="00E155A8">
            <w:pPr>
              <w:rPr>
                <w:rFonts w:asciiTheme="majorHAnsi" w:hAnsiTheme="majorHAnsi"/>
                <w:b/>
                <w:sz w:val="20"/>
                <w:szCs w:val="20"/>
                <w:u w:val="single"/>
              </w:rPr>
            </w:pPr>
          </w:p>
        </w:tc>
        <w:tc>
          <w:tcPr>
            <w:tcW w:w="5386"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The teacher asks the students the following questions:</w:t>
            </w:r>
          </w:p>
          <w:p w:rsidR="009E7904" w:rsidRDefault="009E7904" w:rsidP="00E155A8">
            <w:pPr>
              <w:pStyle w:val="ListParagraph"/>
              <w:numPr>
                <w:ilvl w:val="0"/>
                <w:numId w:val="1"/>
              </w:numPr>
              <w:rPr>
                <w:rFonts w:asciiTheme="majorHAnsi" w:hAnsiTheme="majorHAnsi"/>
                <w:sz w:val="20"/>
                <w:szCs w:val="20"/>
              </w:rPr>
            </w:pPr>
            <w:r>
              <w:rPr>
                <w:rFonts w:asciiTheme="majorHAnsi" w:hAnsiTheme="majorHAnsi"/>
                <w:sz w:val="20"/>
                <w:szCs w:val="20"/>
              </w:rPr>
              <w:t>Demonstrate gearing system</w:t>
            </w:r>
          </w:p>
          <w:p w:rsidR="009E7904" w:rsidRPr="00EF413C" w:rsidRDefault="009E7904" w:rsidP="00E155A8">
            <w:pPr>
              <w:pStyle w:val="ListParagraph"/>
              <w:numPr>
                <w:ilvl w:val="0"/>
                <w:numId w:val="1"/>
              </w:numPr>
              <w:rPr>
                <w:rFonts w:asciiTheme="majorHAnsi" w:hAnsiTheme="majorHAnsi"/>
                <w:sz w:val="20"/>
                <w:szCs w:val="20"/>
              </w:rPr>
            </w:pPr>
            <w:r w:rsidRPr="00EF413C">
              <w:rPr>
                <w:rFonts w:asciiTheme="majorHAnsi" w:hAnsiTheme="majorHAnsi"/>
                <w:sz w:val="20"/>
                <w:szCs w:val="20"/>
              </w:rPr>
              <w:t>Changing the direction of drives in gears</w:t>
            </w:r>
          </w:p>
          <w:p w:rsidR="009E7904" w:rsidRPr="00FC6162" w:rsidRDefault="009E7904" w:rsidP="00E155A8">
            <w:pPr>
              <w:pStyle w:val="ListParagraph"/>
              <w:numPr>
                <w:ilvl w:val="0"/>
                <w:numId w:val="1"/>
              </w:numPr>
              <w:rPr>
                <w:rFonts w:asciiTheme="majorHAnsi" w:hAnsiTheme="majorHAnsi"/>
                <w:sz w:val="20"/>
                <w:szCs w:val="20"/>
              </w:rPr>
            </w:pPr>
            <w:r>
              <w:rPr>
                <w:rFonts w:asciiTheme="majorHAnsi" w:hAnsiTheme="majorHAnsi"/>
                <w:sz w:val="20"/>
                <w:szCs w:val="20"/>
              </w:rPr>
              <w:t>Sketch the gearing arrangement of a reverse gear</w:t>
            </w:r>
          </w:p>
        </w:tc>
        <w:tc>
          <w:tcPr>
            <w:tcW w:w="2268"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Respond to the teacher’s questions</w:t>
            </w:r>
          </w:p>
          <w:p w:rsidR="009E7904" w:rsidRPr="00FC6162" w:rsidRDefault="009E7904" w:rsidP="00E155A8">
            <w:pPr>
              <w:rPr>
                <w:rFonts w:asciiTheme="majorHAnsi" w:hAnsiTheme="majorHAnsi"/>
                <w:sz w:val="20"/>
                <w:szCs w:val="20"/>
              </w:rPr>
            </w:pPr>
          </w:p>
        </w:tc>
        <w:tc>
          <w:tcPr>
            <w:tcW w:w="992" w:type="dxa"/>
          </w:tcPr>
          <w:p w:rsidR="009E7904" w:rsidRPr="00FC6162" w:rsidRDefault="009E7904" w:rsidP="00E155A8">
            <w:pPr>
              <w:rPr>
                <w:rFonts w:asciiTheme="majorHAnsi" w:hAnsiTheme="majorHAnsi"/>
                <w:sz w:val="20"/>
                <w:szCs w:val="20"/>
              </w:rPr>
            </w:pPr>
            <w:r w:rsidRPr="00FC6162">
              <w:rPr>
                <w:rFonts w:asciiTheme="majorHAnsi" w:hAnsiTheme="majorHAnsi"/>
                <w:sz w:val="20"/>
                <w:szCs w:val="20"/>
              </w:rPr>
              <w:t>Entire class</w:t>
            </w:r>
          </w:p>
          <w:p w:rsidR="009E7904" w:rsidRPr="00FC6162" w:rsidRDefault="009E7904" w:rsidP="00E155A8">
            <w:pPr>
              <w:rPr>
                <w:rFonts w:asciiTheme="majorHAnsi" w:hAnsiTheme="majorHAnsi"/>
                <w:sz w:val="20"/>
                <w:szCs w:val="20"/>
              </w:rPr>
            </w:pPr>
          </w:p>
        </w:tc>
      </w:tr>
    </w:tbl>
    <w:p w:rsidR="009E7904" w:rsidRDefault="009E7904" w:rsidP="009E7904">
      <w:pPr>
        <w:spacing w:after="0" w:line="240" w:lineRule="auto"/>
        <w:rPr>
          <w:rFonts w:asciiTheme="majorHAnsi" w:hAnsiTheme="majorHAnsi"/>
          <w:sz w:val="20"/>
          <w:szCs w:val="20"/>
        </w:rPr>
      </w:pPr>
    </w:p>
    <w:p w:rsidR="009E7904" w:rsidRPr="00FC6162" w:rsidRDefault="009E7904" w:rsidP="009E7904">
      <w:pPr>
        <w:spacing w:after="0" w:line="240" w:lineRule="auto"/>
        <w:rPr>
          <w:rFonts w:asciiTheme="majorHAnsi" w:hAnsiTheme="majorHAnsi"/>
          <w:sz w:val="20"/>
          <w:szCs w:val="20"/>
        </w:rPr>
      </w:pPr>
      <w:r w:rsidRPr="00FC6162">
        <w:rPr>
          <w:rFonts w:asciiTheme="majorHAnsi" w:hAnsiTheme="majorHAnsi"/>
          <w:sz w:val="20"/>
          <w:szCs w:val="20"/>
        </w:rPr>
        <w:t>ASSIGNMENT</w:t>
      </w:r>
      <w:r w:rsidRPr="00FC6162">
        <w:rPr>
          <w:rFonts w:asciiTheme="majorHAnsi" w:hAnsiTheme="majorHAnsi"/>
          <w:b/>
          <w:sz w:val="20"/>
          <w:szCs w:val="20"/>
        </w:rPr>
        <w:t>:</w:t>
      </w:r>
      <w:r>
        <w:rPr>
          <w:rFonts w:asciiTheme="majorHAnsi" w:hAnsiTheme="majorHAnsi"/>
          <w:b/>
          <w:sz w:val="20"/>
          <w:szCs w:val="20"/>
        </w:rPr>
        <w:t xml:space="preserve"> 1,</w:t>
      </w:r>
      <w:r w:rsidRPr="00FC6162">
        <w:rPr>
          <w:rFonts w:asciiTheme="majorHAnsi" w:hAnsiTheme="majorHAnsi"/>
          <w:sz w:val="20"/>
          <w:szCs w:val="20"/>
        </w:rPr>
        <w:t xml:space="preserve"> </w:t>
      </w:r>
      <w:r>
        <w:rPr>
          <w:rFonts w:asciiTheme="majorHAnsi" w:hAnsiTheme="majorHAnsi"/>
          <w:sz w:val="20"/>
          <w:szCs w:val="20"/>
        </w:rPr>
        <w:t>State three functions of a gear</w:t>
      </w:r>
      <w:r>
        <w:rPr>
          <w:rFonts w:asciiTheme="majorHAnsi" w:hAnsiTheme="majorHAnsi"/>
          <w:sz w:val="20"/>
          <w:szCs w:val="20"/>
        </w:rPr>
        <w:tab/>
        <w:t>2. Mention three types of gears.</w:t>
      </w:r>
    </w:p>
    <w:p w:rsidR="009E7904" w:rsidRPr="00FC6162" w:rsidRDefault="009E7904" w:rsidP="009E7904">
      <w:pPr>
        <w:tabs>
          <w:tab w:val="left" w:pos="5749"/>
        </w:tabs>
        <w:spacing w:after="0" w:line="240" w:lineRule="auto"/>
        <w:rPr>
          <w:rFonts w:asciiTheme="majorHAnsi" w:hAnsiTheme="majorHAnsi"/>
          <w:b/>
          <w:sz w:val="20"/>
          <w:szCs w:val="20"/>
        </w:rPr>
      </w:pPr>
    </w:p>
    <w:p w:rsidR="009E7904" w:rsidRPr="00FC6162" w:rsidRDefault="009E7904" w:rsidP="009E7904">
      <w:pPr>
        <w:tabs>
          <w:tab w:val="left" w:pos="5749"/>
        </w:tabs>
        <w:spacing w:after="0" w:line="240" w:lineRule="auto"/>
        <w:rPr>
          <w:rFonts w:asciiTheme="majorHAnsi" w:hAnsiTheme="majorHAnsi"/>
          <w:sz w:val="20"/>
          <w:szCs w:val="20"/>
        </w:rPr>
      </w:pPr>
      <w:r w:rsidRPr="00FC6162">
        <w:rPr>
          <w:rFonts w:asciiTheme="majorHAnsi" w:hAnsiTheme="majorHAnsi"/>
          <w:sz w:val="20"/>
          <w:szCs w:val="20"/>
        </w:rPr>
        <w:t>REFERENCES:  Evans Basic Technology for JSS Book 1, by Elekwa I. et al (2009)</w:t>
      </w:r>
    </w:p>
    <w:p w:rsidR="009E7904" w:rsidRPr="00FC6162" w:rsidRDefault="009E7904" w:rsidP="009E7904">
      <w:pPr>
        <w:spacing w:after="0" w:line="240" w:lineRule="auto"/>
        <w:rPr>
          <w:rFonts w:asciiTheme="majorHAnsi" w:hAnsiTheme="majorHAnsi"/>
          <w:sz w:val="20"/>
          <w:szCs w:val="20"/>
        </w:rPr>
      </w:pPr>
      <w:r w:rsidRPr="00FC6162">
        <w:rPr>
          <w:rFonts w:asciiTheme="majorHAnsi" w:hAnsiTheme="majorHAnsi"/>
          <w:sz w:val="20"/>
          <w:szCs w:val="20"/>
        </w:rPr>
        <w:t>Basic Technology for JSS Book 1, by Adedokun S. A. (2016)</w:t>
      </w:r>
    </w:p>
    <w:p w:rsidR="004C58C2" w:rsidRPr="009E7904" w:rsidRDefault="004C58C2" w:rsidP="009E7904">
      <w:pPr>
        <w:rPr>
          <w:rFonts w:asciiTheme="majorHAnsi" w:hAnsiTheme="majorHAnsi"/>
          <w:b/>
          <w:sz w:val="24"/>
          <w:szCs w:val="24"/>
        </w:rPr>
      </w:pPr>
    </w:p>
    <w:sectPr w:rsidR="004C58C2" w:rsidRPr="009E790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D32E8"/>
    <w:multiLevelType w:val="hybridMultilevel"/>
    <w:tmpl w:val="D5802E86"/>
    <w:lvl w:ilvl="0" w:tplc="A6664808">
      <w:start w:val="4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904"/>
    <w:rsid w:val="00382894"/>
    <w:rsid w:val="00482A4B"/>
    <w:rsid w:val="004C58C2"/>
    <w:rsid w:val="00795101"/>
    <w:rsid w:val="009D301E"/>
    <w:rsid w:val="009E7904"/>
    <w:rsid w:val="00D675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9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904"/>
    <w:pPr>
      <w:ind w:left="720"/>
      <w:contextualSpacing/>
    </w:pPr>
  </w:style>
  <w:style w:type="table" w:styleId="TableGrid">
    <w:name w:val="Table Grid"/>
    <w:basedOn w:val="TableNormal"/>
    <w:uiPriority w:val="59"/>
    <w:rsid w:val="009E7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7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9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9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904"/>
    <w:pPr>
      <w:ind w:left="720"/>
      <w:contextualSpacing/>
    </w:pPr>
  </w:style>
  <w:style w:type="table" w:styleId="TableGrid">
    <w:name w:val="Table Grid"/>
    <w:basedOn w:val="TableNormal"/>
    <w:uiPriority w:val="59"/>
    <w:rsid w:val="009E7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7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9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476</Words>
  <Characters>2717</Characters>
  <Application>Microsoft Office Word</Application>
  <DocSecurity>0</DocSecurity>
  <Lines>22</Lines>
  <Paragraphs>6</Paragraphs>
  <ScaleCrop>false</ScaleCrop>
  <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CHUKWU CHIZOBA</dc:creator>
  <cp:lastModifiedBy>CHUKWU CHIZOBA</cp:lastModifiedBy>
  <cp:revision>1</cp:revision>
  <dcterms:created xsi:type="dcterms:W3CDTF">2024-09-17T02:38:00Z</dcterms:created>
  <dcterms:modified xsi:type="dcterms:W3CDTF">2024-09-17T02:42:00Z</dcterms:modified>
</cp:coreProperties>
</file>